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55" w:rsidRDefault="00B57032">
      <w:pPr>
        <w:widowControl/>
        <w:snapToGrid w:val="0"/>
        <w:spacing w:line="360" w:lineRule="auto"/>
        <w:ind w:firstLineChars="200" w:firstLine="482"/>
        <w:jc w:val="center"/>
        <w:rPr>
          <w:b/>
          <w:bCs/>
          <w:kern w:val="44"/>
          <w:sz w:val="44"/>
          <w:szCs w:val="44"/>
        </w:rPr>
      </w:pPr>
      <w:r>
        <w:rPr>
          <w:rFonts w:ascii="宋体" w:hAnsi="宋体" w:cs="宋体" w:hint="eastAsia"/>
          <w:b/>
          <w:bCs/>
          <w:sz w:val="24"/>
        </w:rPr>
        <w:t xml:space="preserve">  </w:t>
      </w:r>
      <w:r>
        <w:rPr>
          <w:rFonts w:cs="宋体" w:hint="eastAsia"/>
          <w:kern w:val="0"/>
          <w:sz w:val="24"/>
        </w:rPr>
        <w:t>附件一：采购货物一览表</w:t>
      </w:r>
    </w:p>
    <w:p w:rsidR="001E7755" w:rsidRDefault="001E7755">
      <w:pPr>
        <w:pStyle w:val="a0"/>
      </w:pPr>
    </w:p>
    <w:tbl>
      <w:tblPr>
        <w:tblW w:w="8324" w:type="dxa"/>
        <w:tblInd w:w="91" w:type="dxa"/>
        <w:tblLook w:val="04A0" w:firstRow="1" w:lastRow="0" w:firstColumn="1" w:lastColumn="0" w:noHBand="0" w:noVBand="1"/>
      </w:tblPr>
      <w:tblGrid>
        <w:gridCol w:w="498"/>
        <w:gridCol w:w="3339"/>
        <w:gridCol w:w="1678"/>
        <w:gridCol w:w="1595"/>
        <w:gridCol w:w="1214"/>
      </w:tblGrid>
      <w:tr w:rsidR="001E7755">
        <w:trPr>
          <w:trHeight w:val="2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名  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规 格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数 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1E7755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1E7755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iCs/>
                <w:szCs w:val="21"/>
                <w:lang w:bidi="ar"/>
              </w:rPr>
              <w:t>皮托管+微压计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1E77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E7755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1E7755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紫外辐照计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1E77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E7755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1E7755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WBGT热指数仪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1E77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E7755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1E7755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iCs/>
                <w:szCs w:val="21"/>
                <w:lang w:bidi="ar"/>
              </w:rPr>
              <w:t>个体噪声剂量计（防爆）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1E77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E7755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1E7755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iCs/>
                <w:szCs w:val="21"/>
                <w:lang w:bidi="ar"/>
              </w:rPr>
              <w:t>个体噪声剂量计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1E77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E7755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1E7755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iCs/>
                <w:szCs w:val="21"/>
                <w:lang w:bidi="ar"/>
              </w:rPr>
              <w:t>倍频程声级计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1E77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E7755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1E7755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iCs/>
                <w:szCs w:val="21"/>
                <w:lang w:bidi="ar"/>
              </w:rPr>
              <w:t>爆积分声级计（含校准器）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1E77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E7755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1E7755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iCs/>
                <w:szCs w:val="21"/>
                <w:lang w:bidi="ar"/>
              </w:rPr>
              <w:t>积分声级计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1E77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E7755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1E7755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iCs/>
                <w:szCs w:val="21"/>
                <w:lang w:bidi="ar"/>
              </w:rPr>
              <w:t>手传振动测定仪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1E77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E7755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1E7755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六级筛孔撞击式空气微生物取样器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1E77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E7755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1E7755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szCs w:val="21"/>
                <w:lang w:bidi="ar"/>
              </w:rPr>
              <w:t>便携式溶解氧检测仪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1E77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E7755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1E7755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szCs w:val="21"/>
                <w:lang w:bidi="ar"/>
              </w:rPr>
              <w:t>二氧化碳培养箱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B5703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755" w:rsidRDefault="001E77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1E7755" w:rsidRDefault="001E7755" w:rsidP="009302A7">
      <w:bookmarkStart w:id="0" w:name="_GoBack"/>
      <w:bookmarkEnd w:id="0"/>
    </w:p>
    <w:sectPr w:rsidR="001E775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61C" w:rsidRDefault="0072761C">
      <w:r>
        <w:separator/>
      </w:r>
    </w:p>
  </w:endnote>
  <w:endnote w:type="continuationSeparator" w:id="0">
    <w:p w:rsidR="0072761C" w:rsidRDefault="0072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5" w:rsidRDefault="001E7755">
    <w:pPr>
      <w:pStyle w:val="A7"/>
      <w:framePr w:wrap="auto" w:yAlign="in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61C" w:rsidRDefault="0072761C">
      <w:r>
        <w:separator/>
      </w:r>
    </w:p>
  </w:footnote>
  <w:footnote w:type="continuationSeparator" w:id="0">
    <w:p w:rsidR="0072761C" w:rsidRDefault="00727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5" w:rsidRDefault="00B57032">
    <w:pPr>
      <w:pStyle w:val="a6"/>
      <w:framePr w:wrap="auto" w:yAlign="inli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3750945</wp:posOffset>
              </wp:positionH>
              <wp:positionV relativeFrom="page">
                <wp:posOffset>9833610</wp:posOffset>
              </wp:positionV>
              <wp:extent cx="57785" cy="131445"/>
              <wp:effectExtent l="0" t="0" r="0" b="0"/>
              <wp:wrapNone/>
              <wp:docPr id="1073741825" name="矩形 10737418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86" cy="13144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1E7755" w:rsidRDefault="001E7755">
                          <w:pPr>
                            <w:pStyle w:val="10"/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rect id="_x0000_s1026" o:spid="_x0000_s1026" o:spt="1" style="position:absolute;left:0pt;margin-left:295.35pt;margin-top:774.3pt;height:10.35pt;width:4.55pt;mso-position-horizontal-relative:page;mso-position-vertical-relative:page;z-index:-251656192;mso-width-relative:page;mso-height-relative:page;" filled="f" stroked="f" coordsize="21600,21600" o:gfxdata="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jPGtdgAAAANAQAADwAAAAAAAAABACAAAAAiAAAAZHJzL2Rvd25yZXYueG1sUEsB&#10;AhQAFAAAAAgAh07iQC5FDoH1AQAA4QMAAA4AAAAAAAAAAQAgAAAAJwEAAGRycy9lMm9Eb2MueG1s&#10;UEsFBgAAAAAGAAYAWQEAAI4FAAAAAA==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11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9833610</wp:posOffset>
              </wp:positionV>
              <wp:extent cx="133985" cy="153035"/>
              <wp:effectExtent l="0" t="0" r="0" b="0"/>
              <wp:wrapNone/>
              <wp:docPr id="1073741826" name="矩形 10737418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986" cy="1530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1E7755" w:rsidRDefault="00B57032">
                          <w:pPr>
                            <w:pStyle w:val="A7"/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302A7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1073741826" o:spid="_x0000_s1027" style="position:absolute;margin-left:292.35pt;margin-top:774.3pt;width:10.55pt;height:12.0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" filled="f" stroked="f" strokeweight="1pt">
              <v:stroke miterlimit="4"/>
              <v:textbox inset="0,0,0,0">
                <w:txbxContent>
                  <w:p w:rsidR="001E7755" w:rsidRDefault="00B57032">
                    <w:pPr>
                      <w:pStyle w:val="A7"/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9302A7">
                      <w:rPr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9C0118"/>
    <w:multiLevelType w:val="singleLevel"/>
    <w:tmpl w:val="889C0118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55"/>
    <w:rsid w:val="001E7755"/>
    <w:rsid w:val="0072761C"/>
    <w:rsid w:val="009302A7"/>
    <w:rsid w:val="0093690E"/>
    <w:rsid w:val="00B57032"/>
    <w:rsid w:val="0A5F37EC"/>
    <w:rsid w:val="0CA61FF5"/>
    <w:rsid w:val="21925BA0"/>
    <w:rsid w:val="44371122"/>
    <w:rsid w:val="44D01588"/>
    <w:rsid w:val="48C079DA"/>
    <w:rsid w:val="5D810ABD"/>
    <w:rsid w:val="6413282E"/>
    <w:rsid w:val="72461575"/>
    <w:rsid w:val="7C0A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keepNext/>
      <w:keepLines/>
      <w:spacing w:line="576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line="415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宋体" w:hAnsi="宋体" w:cs="宋体"/>
      <w:sz w:val="24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5">
    <w:name w:val="样式 标题 2 + 黑色 行距: 1.5 倍行距"/>
    <w:basedOn w:val="2"/>
    <w:uiPriority w:val="99"/>
    <w:qFormat/>
    <w:pPr>
      <w:spacing w:line="360" w:lineRule="auto"/>
    </w:pPr>
    <w:rPr>
      <w:rFonts w:eastAsia="宋体" w:cs="宋体"/>
      <w:color w:val="000000"/>
      <w:szCs w:val="20"/>
    </w:rPr>
  </w:style>
  <w:style w:type="paragraph" w:customStyle="1" w:styleId="a6">
    <w:name w:val="页眉与页脚"/>
    <w:qFormat/>
    <w:pPr>
      <w:framePr w:wrap="around" w:hAnchor="text" w:y="1"/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10">
    <w:name w:val="页脚1"/>
    <w:qFormat/>
    <w:pPr>
      <w:framePr w:wrap="around" w:hAnchor="text" w:y="1"/>
      <w:widowControl w:val="0"/>
      <w:tabs>
        <w:tab w:val="center" w:pos="4153"/>
        <w:tab w:val="right" w:pos="8306"/>
      </w:tabs>
    </w:pPr>
    <w:rPr>
      <w:rFonts w:ascii="Times New Roman" w:eastAsia="Arial Unicode MS" w:hAnsi="Times New Roman" w:cs="Arial Unicode MS"/>
      <w:color w:val="000000"/>
      <w:kern w:val="2"/>
      <w:sz w:val="18"/>
      <w:szCs w:val="18"/>
      <w:u w:color="000000"/>
    </w:rPr>
  </w:style>
  <w:style w:type="paragraph" w:customStyle="1" w:styleId="A7">
    <w:name w:val="正文 A"/>
    <w:qFormat/>
    <w:pPr>
      <w:framePr w:wrap="around" w:hAnchor="text" w:y="1"/>
      <w:widowControl w:val="0"/>
      <w:jc w:val="both"/>
    </w:pPr>
    <w:rPr>
      <w:rFonts w:ascii="Times New Roman" w:eastAsia="Times New Roman" w:hAnsi="Times New Roman" w:cs="Times New Roman"/>
      <w:color w:val="000000"/>
      <w:kern w:val="2"/>
      <w:sz w:val="21"/>
      <w:szCs w:val="21"/>
      <w:u w:color="000000"/>
    </w:rPr>
  </w:style>
  <w:style w:type="character" w:customStyle="1" w:styleId="font11">
    <w:name w:val="font11"/>
    <w:basedOn w:val="a1"/>
    <w:uiPriority w:val="99"/>
    <w:qFormat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  <w:vertAlign w:val="subscript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宋体" w:eastAsia="宋体" w:hAnsi="宋体" w:cs="宋体" w:hint="eastAsia"/>
      <w:color w:val="333333"/>
      <w:sz w:val="24"/>
      <w:szCs w:val="24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333333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keepNext/>
      <w:keepLines/>
      <w:spacing w:line="576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line="415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宋体" w:hAnsi="宋体" w:cs="宋体"/>
      <w:sz w:val="24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5">
    <w:name w:val="样式 标题 2 + 黑色 行距: 1.5 倍行距"/>
    <w:basedOn w:val="2"/>
    <w:uiPriority w:val="99"/>
    <w:qFormat/>
    <w:pPr>
      <w:spacing w:line="360" w:lineRule="auto"/>
    </w:pPr>
    <w:rPr>
      <w:rFonts w:eastAsia="宋体" w:cs="宋体"/>
      <w:color w:val="000000"/>
      <w:szCs w:val="20"/>
    </w:rPr>
  </w:style>
  <w:style w:type="paragraph" w:customStyle="1" w:styleId="a6">
    <w:name w:val="页眉与页脚"/>
    <w:qFormat/>
    <w:pPr>
      <w:framePr w:wrap="around" w:hAnchor="text" w:y="1"/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10">
    <w:name w:val="页脚1"/>
    <w:qFormat/>
    <w:pPr>
      <w:framePr w:wrap="around" w:hAnchor="text" w:y="1"/>
      <w:widowControl w:val="0"/>
      <w:tabs>
        <w:tab w:val="center" w:pos="4153"/>
        <w:tab w:val="right" w:pos="8306"/>
      </w:tabs>
    </w:pPr>
    <w:rPr>
      <w:rFonts w:ascii="Times New Roman" w:eastAsia="Arial Unicode MS" w:hAnsi="Times New Roman" w:cs="Arial Unicode MS"/>
      <w:color w:val="000000"/>
      <w:kern w:val="2"/>
      <w:sz w:val="18"/>
      <w:szCs w:val="18"/>
      <w:u w:color="000000"/>
    </w:rPr>
  </w:style>
  <w:style w:type="paragraph" w:customStyle="1" w:styleId="A7">
    <w:name w:val="正文 A"/>
    <w:qFormat/>
    <w:pPr>
      <w:framePr w:wrap="around" w:hAnchor="text" w:y="1"/>
      <w:widowControl w:val="0"/>
      <w:jc w:val="both"/>
    </w:pPr>
    <w:rPr>
      <w:rFonts w:ascii="Times New Roman" w:eastAsia="Times New Roman" w:hAnsi="Times New Roman" w:cs="Times New Roman"/>
      <w:color w:val="000000"/>
      <w:kern w:val="2"/>
      <w:sz w:val="21"/>
      <w:szCs w:val="21"/>
      <w:u w:color="000000"/>
    </w:rPr>
  </w:style>
  <w:style w:type="character" w:customStyle="1" w:styleId="font11">
    <w:name w:val="font11"/>
    <w:basedOn w:val="a1"/>
    <w:uiPriority w:val="99"/>
    <w:qFormat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  <w:vertAlign w:val="subscript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宋体" w:eastAsia="宋体" w:hAnsi="宋体" w:cs="宋体" w:hint="eastAsia"/>
      <w:color w:val="333333"/>
      <w:sz w:val="24"/>
      <w:szCs w:val="24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333333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dcterms:created xsi:type="dcterms:W3CDTF">2014-10-29T12:08:00Z</dcterms:created>
  <dcterms:modified xsi:type="dcterms:W3CDTF">2021-07-09T08:35:00Z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0F5AE203AEAE4099A71EF2E11BEA2470</vt:lpwstr>
  </property>
</Properties>
</file>