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242391">
      <w:pPr>
        <w:pStyle w:val="2"/>
        <w:keepNext w:val="0"/>
        <w:keepLines w:val="0"/>
        <w:widowControl/>
        <w:suppressLineNumbers w:val="0"/>
        <w:spacing w:before="0" w:beforeAutospacing="0" w:after="0" w:afterAutospacing="0"/>
        <w:ind w:left="0" w:right="0" w:firstLine="0"/>
        <w:jc w:val="center"/>
      </w:pPr>
      <w:r>
        <w:t>致病菌分子分型和基因组数据处理终端技术参数</w:t>
      </w:r>
    </w:p>
    <w:p w14:paraId="71B3194C">
      <w:pPr>
        <w:pStyle w:val="5"/>
        <w:jc w:val="left"/>
        <w:rPr>
          <w:rFonts w:ascii="仿宋_GB2312" w:hAnsi="仿宋_GB2312" w:eastAsia="仿宋_GB2312" w:cs="仿宋_GB2312"/>
          <w:color w:val="000000"/>
          <w:sz w:val="21"/>
        </w:rPr>
      </w:pPr>
    </w:p>
    <w:p w14:paraId="0E5AE1C7">
      <w:pPr>
        <w:pStyle w:val="5"/>
        <w:spacing w:line="360" w:lineRule="auto"/>
        <w:jc w:val="left"/>
        <w:rPr>
          <w:rFonts w:hint="eastAsia" w:ascii="宋体" w:hAnsi="宋体" w:eastAsia="宋体" w:cs="宋体"/>
          <w:sz w:val="24"/>
          <w:szCs w:val="24"/>
        </w:rPr>
      </w:pPr>
      <w:r>
        <w:rPr>
          <w:rFonts w:hint="eastAsia" w:ascii="宋体" w:hAnsi="宋体" w:eastAsia="宋体" w:cs="宋体"/>
          <w:color w:val="000000"/>
          <w:sz w:val="24"/>
          <w:szCs w:val="24"/>
        </w:rPr>
        <w:t>★1、支持PFGE DNA指纹谱图分析模块：可用于PFGE指纹图谱条带识别分析，针对PFGE（脉冲场凝胶电泳）条带图谱进行在线分析识别，包括泳道识别、泳道确认、校正、条带标定（识别样本条带）、分型</w:t>
      </w:r>
      <w:bookmarkStart w:id="0" w:name="_GoBack"/>
      <w:bookmarkEnd w:id="0"/>
      <w:r>
        <w:rPr>
          <w:rFonts w:hint="eastAsia" w:ascii="宋体" w:hAnsi="宋体" w:eastAsia="宋体" w:cs="宋体"/>
          <w:color w:val="000000"/>
          <w:sz w:val="24"/>
          <w:szCs w:val="24"/>
        </w:rPr>
        <w:t>结果生成等条带图谱识别功能。该设备可生成指纹图谱结果文件符合国家致病菌识别网质控标准数据格式。</w:t>
      </w:r>
    </w:p>
    <w:p w14:paraId="2B463A79">
      <w:pPr>
        <w:pStyle w:val="5"/>
        <w:spacing w:line="360" w:lineRule="auto"/>
        <w:jc w:val="left"/>
        <w:rPr>
          <w:rFonts w:hint="eastAsia" w:ascii="宋体" w:hAnsi="宋体" w:eastAsia="宋体" w:cs="宋体"/>
          <w:sz w:val="24"/>
          <w:szCs w:val="24"/>
        </w:rPr>
      </w:pPr>
      <w:r>
        <w:rPr>
          <w:rFonts w:hint="eastAsia" w:ascii="宋体" w:hAnsi="宋体" w:eastAsia="宋体" w:cs="宋体"/>
          <w:color w:val="000000"/>
          <w:sz w:val="24"/>
          <w:szCs w:val="24"/>
        </w:rPr>
        <w:t>2、支持基因组分析功能模块：支持基因组原始数据质控分析、支持基因组数据组装分析、支持基因组数据预测分析、支持16S rDNA 菌株鉴定分析。</w:t>
      </w:r>
    </w:p>
    <w:p w14:paraId="615DFE65">
      <w:pPr>
        <w:pStyle w:val="5"/>
        <w:spacing w:line="360" w:lineRule="auto"/>
        <w:jc w:val="left"/>
        <w:rPr>
          <w:rFonts w:hint="eastAsia" w:ascii="宋体" w:hAnsi="宋体" w:eastAsia="宋体" w:cs="宋体"/>
          <w:sz w:val="24"/>
          <w:szCs w:val="24"/>
        </w:rPr>
      </w:pPr>
      <w:r>
        <w:rPr>
          <w:rFonts w:hint="eastAsia" w:ascii="宋体" w:hAnsi="宋体" w:eastAsia="宋体" w:cs="宋体"/>
          <w:color w:val="000000"/>
          <w:sz w:val="24"/>
          <w:szCs w:val="24"/>
        </w:rPr>
        <w:t>3、支持智能样本管理系统（样本菌种库）：</w:t>
      </w:r>
    </w:p>
    <w:p w14:paraId="43BBB241">
      <w:pPr>
        <w:pStyle w:val="5"/>
        <w:spacing w:line="360" w:lineRule="auto"/>
        <w:jc w:val="left"/>
        <w:rPr>
          <w:rFonts w:hint="eastAsia" w:ascii="宋体" w:hAnsi="宋体" w:eastAsia="宋体" w:cs="宋体"/>
          <w:sz w:val="24"/>
          <w:szCs w:val="24"/>
        </w:rPr>
      </w:pPr>
      <w:r>
        <w:rPr>
          <w:rFonts w:hint="eastAsia" w:ascii="宋体" w:hAnsi="宋体" w:eastAsia="宋体" w:cs="宋体"/>
          <w:color w:val="000000"/>
          <w:sz w:val="24"/>
          <w:szCs w:val="24"/>
        </w:rPr>
        <w:t>支持样本数据管理、支持菌毒株数据管理、支持本地化数据可视化统计分析、支持数据批量导入与导出、支持系统设置和用户管理。</w:t>
      </w:r>
    </w:p>
    <w:p w14:paraId="249DEAB5">
      <w:pPr>
        <w:pStyle w:val="5"/>
        <w:spacing w:line="360" w:lineRule="auto"/>
        <w:jc w:val="left"/>
        <w:rPr>
          <w:rFonts w:hint="eastAsia" w:ascii="宋体" w:hAnsi="宋体" w:eastAsia="宋体" w:cs="宋体"/>
          <w:sz w:val="24"/>
          <w:szCs w:val="24"/>
        </w:rPr>
      </w:pPr>
      <w:r>
        <w:rPr>
          <w:rFonts w:hint="eastAsia" w:ascii="宋体" w:hAnsi="宋体" w:eastAsia="宋体" w:cs="宋体"/>
          <w:color w:val="000000"/>
          <w:sz w:val="24"/>
          <w:szCs w:val="24"/>
        </w:rPr>
        <w:t>★4、支持基因组分析预处理模块可导出基因组拼接文件cpin格式加密文件；支持智能样本管理系统能批量导出样本、菌毒株、分析结果等信息的cpin格式加密文件；所有生成的加密数据要求符合国家致病菌识别网质控标准数据格式。</w:t>
      </w:r>
    </w:p>
    <w:p w14:paraId="61E16221">
      <w:pPr>
        <w:pStyle w:val="5"/>
        <w:spacing w:line="360" w:lineRule="auto"/>
        <w:jc w:val="left"/>
        <w:rPr>
          <w:rFonts w:hint="eastAsia" w:ascii="宋体" w:hAnsi="宋体" w:eastAsia="宋体" w:cs="宋体"/>
          <w:sz w:val="24"/>
          <w:szCs w:val="24"/>
        </w:rPr>
      </w:pPr>
      <w:r>
        <w:rPr>
          <w:rFonts w:hint="eastAsia" w:ascii="宋体" w:hAnsi="宋体" w:eastAsia="宋体" w:cs="宋体"/>
          <w:color w:val="000000"/>
          <w:sz w:val="24"/>
          <w:szCs w:val="24"/>
        </w:rPr>
        <w:t>★5、硬件配置参数</w:t>
      </w:r>
    </w:p>
    <w:p w14:paraId="1CF6337E">
      <w:pPr>
        <w:pStyle w:val="5"/>
        <w:spacing w:line="360" w:lineRule="auto"/>
        <w:jc w:val="left"/>
        <w:rPr>
          <w:rFonts w:hint="eastAsia" w:ascii="宋体" w:hAnsi="宋体" w:eastAsia="宋体" w:cs="宋体"/>
          <w:sz w:val="24"/>
          <w:szCs w:val="24"/>
        </w:rPr>
      </w:pPr>
      <w:r>
        <w:rPr>
          <w:rFonts w:hint="eastAsia" w:ascii="宋体" w:hAnsi="宋体" w:eastAsia="宋体" w:cs="宋体"/>
          <w:color w:val="000000"/>
          <w:sz w:val="24"/>
          <w:szCs w:val="24"/>
        </w:rPr>
        <w:t>1）处理器CPU：核心数≥8核心；缓存≥12MB L3缓存；基础频率≥3.0GHz，最大睿频≥4.7GHz；至少支持AVX、AVX2。</w:t>
      </w:r>
    </w:p>
    <w:p w14:paraId="2965F942">
      <w:pPr>
        <w:pStyle w:val="5"/>
        <w:spacing w:line="360" w:lineRule="auto"/>
        <w:jc w:val="left"/>
        <w:rPr>
          <w:rFonts w:hint="eastAsia" w:ascii="宋体" w:hAnsi="宋体" w:eastAsia="宋体" w:cs="宋体"/>
          <w:sz w:val="24"/>
          <w:szCs w:val="24"/>
        </w:rPr>
      </w:pPr>
      <w:r>
        <w:rPr>
          <w:rFonts w:hint="eastAsia" w:ascii="宋体" w:hAnsi="宋体" w:eastAsia="宋体" w:cs="宋体"/>
          <w:color w:val="000000"/>
          <w:sz w:val="24"/>
          <w:szCs w:val="24"/>
        </w:rPr>
        <w:t>2）内存：≥2×DDR4 SO-DIMM  64GB</w:t>
      </w:r>
    </w:p>
    <w:p w14:paraId="19BD9D0C">
      <w:pPr>
        <w:pStyle w:val="5"/>
        <w:spacing w:line="360" w:lineRule="auto"/>
        <w:jc w:val="left"/>
        <w:rPr>
          <w:rFonts w:hint="eastAsia" w:ascii="宋体" w:hAnsi="宋体" w:eastAsia="宋体" w:cs="宋体"/>
          <w:sz w:val="24"/>
          <w:szCs w:val="24"/>
        </w:rPr>
      </w:pPr>
      <w:r>
        <w:rPr>
          <w:rFonts w:hint="eastAsia" w:ascii="宋体" w:hAnsi="宋体" w:eastAsia="宋体" w:cs="宋体"/>
          <w:color w:val="000000"/>
          <w:sz w:val="24"/>
          <w:szCs w:val="24"/>
        </w:rPr>
        <w:t>3）存储硬盘：内置SSD≥ 1T</w:t>
      </w:r>
    </w:p>
    <w:p w14:paraId="6E998907">
      <w:pPr>
        <w:pStyle w:val="5"/>
        <w:spacing w:line="360" w:lineRule="auto"/>
        <w:jc w:val="left"/>
        <w:rPr>
          <w:rFonts w:hint="eastAsia" w:ascii="宋体" w:hAnsi="宋体" w:eastAsia="宋体" w:cs="宋体"/>
          <w:sz w:val="24"/>
          <w:szCs w:val="24"/>
        </w:rPr>
      </w:pPr>
      <w:r>
        <w:rPr>
          <w:rFonts w:hint="eastAsia" w:ascii="宋体" w:hAnsi="宋体" w:eastAsia="宋体" w:cs="宋体"/>
          <w:color w:val="000000"/>
          <w:sz w:val="24"/>
          <w:szCs w:val="24"/>
        </w:rPr>
        <w:t>★6、设备软硬件配置清单</w:t>
      </w:r>
    </w:p>
    <w:p w14:paraId="53FA418B">
      <w:pPr>
        <w:pStyle w:val="5"/>
        <w:spacing w:line="360" w:lineRule="auto"/>
        <w:jc w:val="left"/>
        <w:rPr>
          <w:rFonts w:hint="eastAsia" w:ascii="宋体" w:hAnsi="宋体" w:eastAsia="宋体" w:cs="宋体"/>
          <w:sz w:val="24"/>
          <w:szCs w:val="24"/>
        </w:rPr>
      </w:pPr>
      <w:r>
        <w:rPr>
          <w:rFonts w:hint="eastAsia" w:ascii="宋体" w:hAnsi="宋体" w:eastAsia="宋体" w:cs="宋体"/>
          <w:color w:val="000000"/>
          <w:sz w:val="24"/>
          <w:szCs w:val="24"/>
        </w:rPr>
        <w:t>1）病原数据处理终端仪器      1台</w:t>
      </w:r>
    </w:p>
    <w:p w14:paraId="47B01F1E">
      <w:pPr>
        <w:pStyle w:val="5"/>
        <w:spacing w:line="360" w:lineRule="auto"/>
        <w:jc w:val="left"/>
        <w:rPr>
          <w:rFonts w:hint="eastAsia" w:ascii="宋体" w:hAnsi="宋体" w:eastAsia="宋体" w:cs="宋体"/>
          <w:sz w:val="24"/>
          <w:szCs w:val="24"/>
        </w:rPr>
      </w:pPr>
      <w:r>
        <w:rPr>
          <w:rFonts w:hint="eastAsia" w:ascii="宋体" w:hAnsi="宋体" w:eastAsia="宋体" w:cs="宋体"/>
          <w:color w:val="000000"/>
          <w:sz w:val="24"/>
          <w:szCs w:val="24"/>
        </w:rPr>
        <w:t>2）PFGE DNA指纹谱图分析系统 1套</w:t>
      </w:r>
    </w:p>
    <w:p w14:paraId="6F097317">
      <w:pPr>
        <w:pStyle w:val="5"/>
        <w:spacing w:line="360" w:lineRule="auto"/>
        <w:jc w:val="left"/>
        <w:rPr>
          <w:rFonts w:hint="eastAsia" w:ascii="宋体" w:hAnsi="宋体" w:eastAsia="宋体" w:cs="宋体"/>
          <w:sz w:val="24"/>
          <w:szCs w:val="24"/>
        </w:rPr>
      </w:pPr>
      <w:r>
        <w:rPr>
          <w:rFonts w:hint="eastAsia" w:ascii="宋体" w:hAnsi="宋体" w:eastAsia="宋体" w:cs="宋体"/>
          <w:color w:val="000000"/>
          <w:sz w:val="24"/>
          <w:szCs w:val="24"/>
        </w:rPr>
        <w:t>3）基因组数据分析分析系统   1套</w:t>
      </w:r>
    </w:p>
    <w:p w14:paraId="157B13FF">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4）智能样本管理系统         1套</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82694F"/>
    <w:rsid w:val="23C27E3A"/>
    <w:rsid w:val="2982694F"/>
    <w:rsid w:val="6D2C27DC"/>
    <w:rsid w:val="75B710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paragraph" w:customStyle="1" w:styleId="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2026-07-14T03:08:00Z</dcterms:created>
  <dc:creator>qzuser</dc:creator>
  <cp:lastModifiedBy>qzuser</cp:lastModifiedBy>
  <dcterms:modified xsi:type="dcterms:W3CDTF">2026-07-14T03:11:52Z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714BF2980A4544D59BF95F559CF6CAF3_11</vt:lpwstr>
  </property>
  <property fmtid="{D5CDD505-2E9C-101B-9397-08002B2CF9AE}" pid="4" name="KSOTemplateDocerSaveRecord">
    <vt:lpwstr>eyJoZGlkIjoiM2Q1MmQyMzM5ZWIzYjU5OGQzZmE3YzcwYTlmMmFmMTgiLCJ1c2VySWQiOiIxOTQyMTk4NzkifQ==</vt:lpwstr>
  </property>
</Properties>
</file>