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39437">
      <w:pPr>
        <w:jc w:val="center"/>
        <w:rPr>
          <w:rFonts w:ascii="黑体" w:hAnsi="黑体" w:eastAsia="黑体" w:cs="Times New Roman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 w:cs="华文中宋"/>
          <w:sz w:val="44"/>
          <w:szCs w:val="44"/>
        </w:rPr>
        <w:t>成交公告</w:t>
      </w:r>
      <w:bookmarkEnd w:id="0"/>
      <w:bookmarkEnd w:id="1"/>
    </w:p>
    <w:p w14:paraId="6159F24C">
      <w:pPr>
        <w:spacing w:line="46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一</w:t>
      </w:r>
      <w:r>
        <w:rPr>
          <w:rFonts w:ascii="黑体" w:hAnsi="黑体" w:eastAsia="黑体" w:cs="Times New Roman"/>
          <w:sz w:val="28"/>
          <w:szCs w:val="28"/>
        </w:rPr>
        <w:t>、</w:t>
      </w:r>
      <w:r>
        <w:rPr>
          <w:rFonts w:hint="eastAsia" w:ascii="黑体" w:hAnsi="黑体" w:eastAsia="黑体" w:cs="Times New Roman"/>
          <w:sz w:val="28"/>
          <w:szCs w:val="28"/>
        </w:rPr>
        <w:t>项目编号：</w:t>
      </w:r>
      <w:r>
        <w:rPr>
          <w:rFonts w:ascii="黑体" w:hAnsi="黑体" w:eastAsia="黑体" w:cs="Times New Roman"/>
          <w:sz w:val="28"/>
          <w:szCs w:val="28"/>
        </w:rPr>
        <w:t>LYGCDC-20250101</w:t>
      </w:r>
    </w:p>
    <w:p w14:paraId="52B1322A">
      <w:pPr>
        <w:spacing w:line="46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二</w:t>
      </w:r>
      <w:r>
        <w:rPr>
          <w:rFonts w:ascii="黑体" w:hAnsi="黑体" w:eastAsia="黑体" w:cs="Times New Roman"/>
          <w:sz w:val="28"/>
          <w:szCs w:val="28"/>
        </w:rPr>
        <w:t>、</w:t>
      </w:r>
      <w:r>
        <w:rPr>
          <w:rFonts w:hint="eastAsia" w:ascii="黑体" w:hAnsi="黑体" w:eastAsia="黑体" w:cs="Times New Roman"/>
          <w:sz w:val="28"/>
          <w:szCs w:val="28"/>
        </w:rPr>
        <w:t>项目名称：连云港市疾病预防控制中心遴选招标代理服务机构比选</w:t>
      </w:r>
      <w:r>
        <w:rPr>
          <w:rFonts w:hint="eastAsia" w:ascii="黑体" w:hAnsi="黑体" w:eastAsia="黑体" w:cs="Times New Roman"/>
          <w:sz w:val="28"/>
          <w:szCs w:val="28"/>
        </w:rPr>
        <w:br w:type="textWrapping"/>
      </w:r>
      <w:r>
        <w:rPr>
          <w:rFonts w:hint="eastAsia" w:ascii="黑体" w:hAnsi="黑体" w:eastAsia="黑体" w:cs="Times New Roman"/>
          <w:sz w:val="28"/>
          <w:szCs w:val="28"/>
        </w:rPr>
        <w:t>三、成交信息</w:t>
      </w:r>
    </w:p>
    <w:p w14:paraId="72DE45F4"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1、供应商名称：江苏协鸿工程咨询有限公司</w:t>
      </w:r>
    </w:p>
    <w:p w14:paraId="542E9388"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供应商地址：</w:t>
      </w:r>
    </w:p>
    <w:p w14:paraId="7F13E7BD"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成交金额：招标代理服务费按苏招协[2022]</w:t>
      </w:r>
      <w:r>
        <w:rPr>
          <w:rFonts w:ascii="仿宋" w:hAnsi="仿宋" w:eastAsia="仿宋" w:cs="Times New Roman"/>
          <w:sz w:val="28"/>
          <w:szCs w:val="28"/>
        </w:rPr>
        <w:t>002</w:t>
      </w:r>
      <w:r>
        <w:rPr>
          <w:rFonts w:hint="eastAsia" w:ascii="仿宋" w:hAnsi="仿宋" w:eastAsia="仿宋" w:cs="Times New Roman"/>
          <w:sz w:val="28"/>
          <w:szCs w:val="28"/>
        </w:rPr>
        <w:t>号文收费标准的</w:t>
      </w:r>
      <w:r>
        <w:rPr>
          <w:rFonts w:ascii="仿宋" w:hAnsi="仿宋" w:eastAsia="仿宋" w:cs="Times New Roman"/>
          <w:sz w:val="28"/>
          <w:szCs w:val="28"/>
          <w:u w:val="single"/>
        </w:rPr>
        <w:t>69.99%</w:t>
      </w:r>
      <w:r>
        <w:rPr>
          <w:rFonts w:hint="eastAsia" w:ascii="仿宋" w:hAnsi="仿宋" w:eastAsia="仿宋" w:cs="Times New Roman"/>
          <w:sz w:val="28"/>
          <w:szCs w:val="28"/>
        </w:rPr>
        <w:t>、清单及控制价编制费按苏建价协[2022]</w:t>
      </w:r>
      <w:r>
        <w:rPr>
          <w:rFonts w:ascii="仿宋" w:hAnsi="仿宋" w:eastAsia="仿宋" w:cs="Times New Roman"/>
          <w:sz w:val="28"/>
          <w:szCs w:val="28"/>
        </w:rPr>
        <w:t>7</w:t>
      </w:r>
      <w:r>
        <w:rPr>
          <w:rFonts w:hint="eastAsia" w:ascii="仿宋" w:hAnsi="仿宋" w:eastAsia="仿宋" w:cs="Times New Roman"/>
          <w:sz w:val="28"/>
          <w:szCs w:val="28"/>
        </w:rPr>
        <w:t>号文收费标准的</w:t>
      </w:r>
      <w:r>
        <w:rPr>
          <w:rFonts w:ascii="仿宋" w:hAnsi="仿宋" w:eastAsia="仿宋" w:cs="Times New Roman"/>
          <w:sz w:val="28"/>
          <w:szCs w:val="28"/>
          <w:u w:val="single"/>
        </w:rPr>
        <w:t>69.99%</w:t>
      </w:r>
      <w:r>
        <w:rPr>
          <w:rFonts w:hint="eastAsia" w:ascii="仿宋" w:hAnsi="仿宋" w:eastAsia="仿宋" w:cs="Times New Roman"/>
          <w:sz w:val="28"/>
          <w:szCs w:val="28"/>
        </w:rPr>
        <w:t>标准计取</w:t>
      </w:r>
    </w:p>
    <w:p w14:paraId="5FC5ED46"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2、供应商名称：江苏建友兴业工程项目管理有限公司 </w:t>
      </w:r>
    </w:p>
    <w:p w14:paraId="472C6E53"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供应商地址：</w:t>
      </w:r>
    </w:p>
    <w:p w14:paraId="19DEA5D8"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成交金额：招标代理服务费按苏招协[2022]</w:t>
      </w:r>
      <w:r>
        <w:rPr>
          <w:rFonts w:ascii="仿宋" w:hAnsi="仿宋" w:eastAsia="仿宋" w:cs="Times New Roman"/>
          <w:sz w:val="28"/>
          <w:szCs w:val="28"/>
        </w:rPr>
        <w:t>002</w:t>
      </w:r>
      <w:r>
        <w:rPr>
          <w:rFonts w:hint="eastAsia" w:ascii="仿宋" w:hAnsi="仿宋" w:eastAsia="仿宋" w:cs="Times New Roman"/>
          <w:sz w:val="28"/>
          <w:szCs w:val="28"/>
        </w:rPr>
        <w:t>号文收费标准的</w:t>
      </w:r>
      <w:r>
        <w:rPr>
          <w:rFonts w:ascii="仿宋" w:hAnsi="仿宋" w:eastAsia="仿宋" w:cs="Times New Roman"/>
          <w:sz w:val="28"/>
          <w:szCs w:val="28"/>
          <w:u w:val="single"/>
        </w:rPr>
        <w:t>65%</w:t>
      </w:r>
      <w:r>
        <w:rPr>
          <w:rFonts w:hint="eastAsia" w:ascii="仿宋" w:hAnsi="仿宋" w:eastAsia="仿宋" w:cs="Times New Roman"/>
          <w:sz w:val="28"/>
          <w:szCs w:val="28"/>
        </w:rPr>
        <w:t>、清单及控制价编制费按苏建价协[2022]</w:t>
      </w:r>
      <w:r>
        <w:rPr>
          <w:rFonts w:ascii="仿宋" w:hAnsi="仿宋" w:eastAsia="仿宋" w:cs="Times New Roman"/>
          <w:sz w:val="28"/>
          <w:szCs w:val="28"/>
        </w:rPr>
        <w:t>7</w:t>
      </w:r>
      <w:r>
        <w:rPr>
          <w:rFonts w:hint="eastAsia" w:ascii="仿宋" w:hAnsi="仿宋" w:eastAsia="仿宋" w:cs="Times New Roman"/>
          <w:sz w:val="28"/>
          <w:szCs w:val="28"/>
        </w:rPr>
        <w:t>号文收费标准的</w:t>
      </w:r>
      <w:r>
        <w:rPr>
          <w:rFonts w:ascii="仿宋" w:hAnsi="仿宋" w:eastAsia="仿宋" w:cs="Times New Roman"/>
          <w:sz w:val="28"/>
          <w:szCs w:val="28"/>
          <w:u w:val="single"/>
        </w:rPr>
        <w:t>65%</w:t>
      </w:r>
      <w:r>
        <w:rPr>
          <w:rFonts w:hint="eastAsia" w:ascii="仿宋" w:hAnsi="仿宋" w:eastAsia="仿宋" w:cs="Times New Roman"/>
          <w:sz w:val="28"/>
          <w:szCs w:val="28"/>
        </w:rPr>
        <w:t>标准计取</w:t>
      </w:r>
      <w:bookmarkStart w:id="6" w:name="_GoBack"/>
      <w:bookmarkEnd w:id="6"/>
    </w:p>
    <w:p w14:paraId="01D12ECC"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3、供应商名称：江苏曼禾工程咨询有限公司</w:t>
      </w:r>
    </w:p>
    <w:p w14:paraId="50FCEA80"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供应商地址：</w:t>
      </w:r>
    </w:p>
    <w:p w14:paraId="0610E722">
      <w:pPr>
        <w:pStyle w:val="2"/>
        <w:spacing w:after="0" w:line="460" w:lineRule="exact"/>
        <w:ind w:left="0" w:leftChars="0" w:right="0" w:rightChars="0"/>
        <w:jc w:val="both"/>
      </w:pPr>
      <w:r>
        <w:rPr>
          <w:rFonts w:hint="eastAsia" w:ascii="仿宋" w:hAnsi="仿宋" w:eastAsia="仿宋" w:cs="Times New Roman"/>
          <w:sz w:val="28"/>
          <w:szCs w:val="28"/>
        </w:rPr>
        <w:t>成交金额：招标代理服务费按苏招协[2022]</w:t>
      </w:r>
      <w:r>
        <w:rPr>
          <w:rFonts w:ascii="仿宋" w:hAnsi="仿宋" w:eastAsia="仿宋" w:cs="Times New Roman"/>
          <w:sz w:val="28"/>
          <w:szCs w:val="28"/>
        </w:rPr>
        <w:t>002</w:t>
      </w:r>
      <w:r>
        <w:rPr>
          <w:rFonts w:hint="eastAsia" w:ascii="仿宋" w:hAnsi="仿宋" w:eastAsia="仿宋" w:cs="Times New Roman"/>
          <w:sz w:val="28"/>
          <w:szCs w:val="28"/>
        </w:rPr>
        <w:t>号文收费标准的</w:t>
      </w:r>
      <w:r>
        <w:rPr>
          <w:rFonts w:ascii="仿宋" w:hAnsi="仿宋" w:eastAsia="仿宋" w:cs="Times New Roman"/>
          <w:sz w:val="28"/>
          <w:szCs w:val="28"/>
          <w:u w:val="single"/>
        </w:rPr>
        <w:t>65%</w:t>
      </w:r>
      <w:r>
        <w:rPr>
          <w:rFonts w:hint="eastAsia" w:ascii="仿宋" w:hAnsi="仿宋" w:eastAsia="仿宋" w:cs="Times New Roman"/>
          <w:sz w:val="28"/>
          <w:szCs w:val="28"/>
        </w:rPr>
        <w:t>、清单及控制价编制费按苏建价协[2022]</w:t>
      </w:r>
      <w:r>
        <w:rPr>
          <w:rFonts w:ascii="仿宋" w:hAnsi="仿宋" w:eastAsia="仿宋" w:cs="Times New Roman"/>
          <w:sz w:val="28"/>
          <w:szCs w:val="28"/>
        </w:rPr>
        <w:t>7</w:t>
      </w:r>
      <w:r>
        <w:rPr>
          <w:rFonts w:hint="eastAsia" w:ascii="仿宋" w:hAnsi="仿宋" w:eastAsia="仿宋" w:cs="Times New Roman"/>
          <w:sz w:val="28"/>
          <w:szCs w:val="28"/>
        </w:rPr>
        <w:t xml:space="preserve">号文收费标准的 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65% </w:t>
      </w:r>
      <w:r>
        <w:rPr>
          <w:rFonts w:hint="eastAsia" w:ascii="仿宋" w:hAnsi="仿宋" w:eastAsia="仿宋" w:cs="Times New Roman"/>
          <w:sz w:val="28"/>
          <w:szCs w:val="28"/>
        </w:rPr>
        <w:t>标准计取</w:t>
      </w:r>
    </w:p>
    <w:p w14:paraId="76B559E1">
      <w:pPr>
        <w:spacing w:line="46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四、公告期限</w:t>
      </w:r>
    </w:p>
    <w:p w14:paraId="26460C58">
      <w:pPr>
        <w:spacing w:line="46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68544C54">
      <w:pPr>
        <w:spacing w:line="460" w:lineRule="exact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五、其他补充事宜：无</w:t>
      </w:r>
    </w:p>
    <w:p w14:paraId="050133D9">
      <w:pPr>
        <w:spacing w:line="460" w:lineRule="exac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六、凡对本次公告内容提出询问，请按以下方式联系。</w:t>
      </w:r>
    </w:p>
    <w:p w14:paraId="1A2EAC94">
      <w:pPr>
        <w:keepNext/>
        <w:keepLines/>
        <w:spacing w:line="460" w:lineRule="exact"/>
        <w:ind w:firstLine="560" w:firstLineChars="200"/>
        <w:outlineLvl w:val="1"/>
        <w:rPr>
          <w:rFonts w:ascii="仿宋" w:hAnsi="仿宋" w:eastAsia="仿宋" w:cs="宋体"/>
          <w:bCs/>
          <w:sz w:val="28"/>
          <w:szCs w:val="28"/>
        </w:rPr>
      </w:pPr>
      <w:bookmarkStart w:id="2" w:name="_Toc35393641"/>
      <w:bookmarkStart w:id="3" w:name="_Toc28359100"/>
      <w:bookmarkStart w:id="4" w:name="_Toc28359023"/>
      <w:bookmarkStart w:id="5" w:name="_Toc35393810"/>
      <w:r>
        <w:rPr>
          <w:rFonts w:hint="eastAsia" w:ascii="仿宋" w:hAnsi="仿宋" w:eastAsia="仿宋" w:cs="宋体"/>
          <w:bCs/>
          <w:sz w:val="28"/>
          <w:szCs w:val="28"/>
        </w:rPr>
        <w:t>采购人信息</w:t>
      </w:r>
      <w:bookmarkEnd w:id="2"/>
      <w:bookmarkEnd w:id="3"/>
      <w:bookmarkEnd w:id="4"/>
      <w:bookmarkEnd w:id="5"/>
    </w:p>
    <w:p w14:paraId="0B9F6BB5">
      <w:pPr>
        <w:spacing w:line="46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称：连云港市疾病预防控制中心</w:t>
      </w:r>
    </w:p>
    <w:p w14:paraId="7DF3AC3B">
      <w:pPr>
        <w:spacing w:line="46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址：江苏省连云港市海州区迎曙路99号</w:t>
      </w:r>
    </w:p>
    <w:p w14:paraId="08235D75">
      <w:pPr>
        <w:spacing w:line="46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ascii="仿宋" w:hAnsi="仿宋" w:eastAsia="仿宋" w:cs="Times New Roman"/>
          <w:sz w:val="28"/>
          <w:szCs w:val="28"/>
        </w:rPr>
        <w:t>0518-85606056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E2Nzc3MzI4ODFhMThmZGFkZjljNDgyNDE3MjY5ZTUifQ=="/>
  </w:docVars>
  <w:rsids>
    <w:rsidRoot w:val="005346BB"/>
    <w:rsid w:val="00036B48"/>
    <w:rsid w:val="000759F0"/>
    <w:rsid w:val="000F192C"/>
    <w:rsid w:val="000F402A"/>
    <w:rsid w:val="00127ECD"/>
    <w:rsid w:val="001325C9"/>
    <w:rsid w:val="001B0CED"/>
    <w:rsid w:val="001B2AD6"/>
    <w:rsid w:val="001E78CF"/>
    <w:rsid w:val="002359C9"/>
    <w:rsid w:val="00241683"/>
    <w:rsid w:val="00272C8F"/>
    <w:rsid w:val="002F2158"/>
    <w:rsid w:val="003013DB"/>
    <w:rsid w:val="003A6F6A"/>
    <w:rsid w:val="003B2935"/>
    <w:rsid w:val="003B6FE5"/>
    <w:rsid w:val="003D475C"/>
    <w:rsid w:val="00416D34"/>
    <w:rsid w:val="004700F5"/>
    <w:rsid w:val="00485DC0"/>
    <w:rsid w:val="004D41CE"/>
    <w:rsid w:val="004D4E7E"/>
    <w:rsid w:val="004F65C0"/>
    <w:rsid w:val="005346BB"/>
    <w:rsid w:val="00585183"/>
    <w:rsid w:val="00597A40"/>
    <w:rsid w:val="00600892"/>
    <w:rsid w:val="006257AC"/>
    <w:rsid w:val="006368E2"/>
    <w:rsid w:val="006436D2"/>
    <w:rsid w:val="00665995"/>
    <w:rsid w:val="00690918"/>
    <w:rsid w:val="006F4184"/>
    <w:rsid w:val="0072754C"/>
    <w:rsid w:val="00884575"/>
    <w:rsid w:val="00890BFC"/>
    <w:rsid w:val="008A4ED5"/>
    <w:rsid w:val="009050C0"/>
    <w:rsid w:val="009D6CE9"/>
    <w:rsid w:val="00A00E4F"/>
    <w:rsid w:val="00A45996"/>
    <w:rsid w:val="00A82C73"/>
    <w:rsid w:val="00A9688F"/>
    <w:rsid w:val="00AB34DC"/>
    <w:rsid w:val="00AB4C55"/>
    <w:rsid w:val="00AF277D"/>
    <w:rsid w:val="00B50CF3"/>
    <w:rsid w:val="00B97E41"/>
    <w:rsid w:val="00BF6B60"/>
    <w:rsid w:val="00C0012B"/>
    <w:rsid w:val="00C10C8D"/>
    <w:rsid w:val="00CD2F7A"/>
    <w:rsid w:val="00CD3625"/>
    <w:rsid w:val="00CE4EFB"/>
    <w:rsid w:val="00D7341C"/>
    <w:rsid w:val="00DD1D3F"/>
    <w:rsid w:val="00E169AD"/>
    <w:rsid w:val="00E668C6"/>
    <w:rsid w:val="00E8264A"/>
    <w:rsid w:val="00E944AE"/>
    <w:rsid w:val="00F41DD7"/>
    <w:rsid w:val="00F46C3A"/>
    <w:rsid w:val="00F87DD3"/>
    <w:rsid w:val="00FA463B"/>
    <w:rsid w:val="00FE6E7B"/>
    <w:rsid w:val="00FF268A"/>
    <w:rsid w:val="0112245E"/>
    <w:rsid w:val="02FC10A1"/>
    <w:rsid w:val="030A0D62"/>
    <w:rsid w:val="06DB1A7A"/>
    <w:rsid w:val="07A43004"/>
    <w:rsid w:val="07F10452"/>
    <w:rsid w:val="08673EFD"/>
    <w:rsid w:val="08C44DE0"/>
    <w:rsid w:val="08DC28FD"/>
    <w:rsid w:val="0BCC2AB6"/>
    <w:rsid w:val="0DB4616F"/>
    <w:rsid w:val="0EAB5DE1"/>
    <w:rsid w:val="12B901BC"/>
    <w:rsid w:val="146648D2"/>
    <w:rsid w:val="15B30E2D"/>
    <w:rsid w:val="16FA339C"/>
    <w:rsid w:val="185F2F5A"/>
    <w:rsid w:val="197D3C4D"/>
    <w:rsid w:val="19FA4AF6"/>
    <w:rsid w:val="1A2D3942"/>
    <w:rsid w:val="1B1B2DF4"/>
    <w:rsid w:val="1B5F37E5"/>
    <w:rsid w:val="1E2028A9"/>
    <w:rsid w:val="21BA0DFC"/>
    <w:rsid w:val="233A41DF"/>
    <w:rsid w:val="2710289F"/>
    <w:rsid w:val="28DB23E5"/>
    <w:rsid w:val="29F20467"/>
    <w:rsid w:val="2ADD5E24"/>
    <w:rsid w:val="2F544C9F"/>
    <w:rsid w:val="2FA4382A"/>
    <w:rsid w:val="3185361D"/>
    <w:rsid w:val="319431A4"/>
    <w:rsid w:val="32250FFF"/>
    <w:rsid w:val="353E1B8A"/>
    <w:rsid w:val="357C30CD"/>
    <w:rsid w:val="36703B69"/>
    <w:rsid w:val="36B67A42"/>
    <w:rsid w:val="388A6E74"/>
    <w:rsid w:val="397D0FAF"/>
    <w:rsid w:val="3B594886"/>
    <w:rsid w:val="3D3A50D3"/>
    <w:rsid w:val="3F8865B1"/>
    <w:rsid w:val="41772FA5"/>
    <w:rsid w:val="436D7028"/>
    <w:rsid w:val="44FF4D3F"/>
    <w:rsid w:val="45677366"/>
    <w:rsid w:val="473F2CAC"/>
    <w:rsid w:val="4DCC6AF5"/>
    <w:rsid w:val="513728AC"/>
    <w:rsid w:val="51D13576"/>
    <w:rsid w:val="5252130E"/>
    <w:rsid w:val="52FD6125"/>
    <w:rsid w:val="54790611"/>
    <w:rsid w:val="55B95B51"/>
    <w:rsid w:val="560F69D9"/>
    <w:rsid w:val="562A0200"/>
    <w:rsid w:val="56C15ECE"/>
    <w:rsid w:val="582F40D2"/>
    <w:rsid w:val="587A0981"/>
    <w:rsid w:val="5A411851"/>
    <w:rsid w:val="5C7C719A"/>
    <w:rsid w:val="5DFC1A28"/>
    <w:rsid w:val="5EF23F7E"/>
    <w:rsid w:val="603C099A"/>
    <w:rsid w:val="671E7727"/>
    <w:rsid w:val="67D318D1"/>
    <w:rsid w:val="68C104A0"/>
    <w:rsid w:val="68EF7F0E"/>
    <w:rsid w:val="690723FE"/>
    <w:rsid w:val="694A4441"/>
    <w:rsid w:val="69582F87"/>
    <w:rsid w:val="696A7E08"/>
    <w:rsid w:val="6A3E12B4"/>
    <w:rsid w:val="6E3D6198"/>
    <w:rsid w:val="71A0602D"/>
    <w:rsid w:val="71DF674D"/>
    <w:rsid w:val="76030111"/>
    <w:rsid w:val="764F7525"/>
    <w:rsid w:val="78081717"/>
    <w:rsid w:val="7AFD1C76"/>
    <w:rsid w:val="7B330BA7"/>
    <w:rsid w:val="7BD64386"/>
    <w:rsid w:val="7CA05BEF"/>
    <w:rsid w:val="7CE47CE9"/>
    <w:rsid w:val="7DC963B3"/>
    <w:rsid w:val="7E7F5C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qFormat/>
    <w:uiPriority w:val="99"/>
    <w:pPr>
      <w:adjustRightInd w:val="0"/>
      <w:spacing w:after="60" w:line="360" w:lineRule="atLeast"/>
      <w:ind w:left="72" w:leftChars="30" w:right="30" w:rightChars="30"/>
      <w:jc w:val="center"/>
      <w:textAlignment w:val="baseline"/>
    </w:pPr>
  </w:style>
  <w:style w:type="paragraph" w:styleId="3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389</Words>
  <Characters>476</Characters>
  <Lines>3</Lines>
  <Paragraphs>1</Paragraphs>
  <TotalTime>24</TotalTime>
  <ScaleCrop>false</ScaleCrop>
  <LinksUpToDate>false</LinksUpToDate>
  <CharactersWithSpaces>490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2023-02-15T01:12:00Z</dcterms:created>
  <dc:creator>Administrator</dc:creator>
  <cp:lastModifiedBy>樊亭亭</cp:lastModifiedBy>
  <dcterms:modified xsi:type="dcterms:W3CDTF">2025-02-05T01:40:32Z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8E62CE2D9B38420B985C65BEE6F4903F</vt:lpwstr>
  </property>
  <property fmtid="{D5CDD505-2E9C-101B-9397-08002B2CF9AE}" pid="4" name="KSOTemplateDocerSaveRecord">
    <vt:lpwstr>eyJoZGlkIjoiM2UyYTE0NGRmYmZhNGYzYmQ2M2UxNDc0YTYwYTk2MzUiLCJ1c2VySWQiOiI5NTYwNjM0NjUifQ==</vt:lpwstr>
  </property>
</Properties>
</file>