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项目基本情况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项目编号：</w:t>
      </w:r>
    </w:p>
    <w:p>
      <w:pPr>
        <w:pStyle w:val="4"/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项目名称：病原微生物全基因组重测序、宏基因组测序服务采购</w:t>
      </w:r>
    </w:p>
    <w:p>
      <w:pPr>
        <w:pStyle w:val="4"/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预算金额：人民币：4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万元</w:t>
      </w:r>
    </w:p>
    <w:p>
      <w:pPr>
        <w:pStyle w:val="4"/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最高限价：人民币：4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万元</w:t>
      </w:r>
    </w:p>
    <w:p>
      <w:pPr>
        <w:pStyle w:val="4"/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采购需求：</w:t>
      </w:r>
    </w:p>
    <w:tbl>
      <w:tblPr>
        <w:tblStyle w:val="2"/>
        <w:tblW w:w="60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495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等线" w:hAnsi="等线"/>
                <w:sz w:val="28"/>
                <w:szCs w:val="28"/>
              </w:rPr>
              <w:t>暂定样本数量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细菌全基因组测序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宏基因组测序（二代）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病毒全基因组测序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真菌ITS分类测序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真菌ITS 种属鉴定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660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9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ajorHAnsi" w:hAnsiTheme="maj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0"/>
    <w:pPr>
      <w:ind w:firstLine="420" w:firstLineChars="200"/>
    </w:pPr>
    <w:rPr>
      <w:rFonts w:ascii="Calibri" w:hAnsi="Calibri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2024-08-06T02:25:26Z</dcterms:created>
  <dc:creator>zhy365362</dc:creator>
  <cp:lastModifiedBy>wps</cp:lastModifiedBy>
  <dcterms:modified xsi:type="dcterms:W3CDTF">2024-08-06T02:30:28Z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718E928C26B54310BD4101A4FCF73080</vt:lpwstr>
  </property>
</Properties>
</file>