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4735"/>
        <w:gridCol w:w="919"/>
        <w:gridCol w:w="1242"/>
      </w:tblGrid>
      <w:tr w14:paraId="6FCA7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1" w:hRule="atLeast"/>
          <w:jc w:val="center"/>
        </w:trPr>
        <w:tc>
          <w:tcPr>
            <w:tcW w:w="1400" w:type="dxa"/>
            <w:vAlign w:val="center"/>
          </w:tcPr>
          <w:p w14:paraId="242B91D4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仪器名称</w:t>
            </w:r>
          </w:p>
        </w:tc>
        <w:tc>
          <w:tcPr>
            <w:tcW w:w="4735" w:type="dxa"/>
            <w:tcBorders>
              <w:right w:val="single" w:color="auto" w:sz="8" w:space="0"/>
            </w:tcBorders>
            <w:vAlign w:val="center"/>
          </w:tcPr>
          <w:p w14:paraId="73F08302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不锈钢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4500克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摇摆式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电动磨粉机</w:t>
            </w:r>
          </w:p>
        </w:tc>
        <w:tc>
          <w:tcPr>
            <w:tcW w:w="919" w:type="dxa"/>
            <w:tcBorders>
              <w:left w:val="single" w:color="auto" w:sz="8" w:space="0"/>
            </w:tcBorders>
            <w:vAlign w:val="center"/>
          </w:tcPr>
          <w:p w14:paraId="283A6DE7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数量</w:t>
            </w:r>
          </w:p>
        </w:tc>
        <w:tc>
          <w:tcPr>
            <w:tcW w:w="1242" w:type="dxa"/>
            <w:tcBorders>
              <w:left w:val="single" w:color="auto" w:sz="8" w:space="0"/>
            </w:tcBorders>
            <w:vAlign w:val="center"/>
          </w:tcPr>
          <w:p w14:paraId="4BD1AB76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</w:t>
            </w:r>
          </w:p>
        </w:tc>
      </w:tr>
      <w:tr w14:paraId="331BE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0" w:hRule="atLeast"/>
          <w:jc w:val="center"/>
        </w:trPr>
        <w:tc>
          <w:tcPr>
            <w:tcW w:w="1400" w:type="dxa"/>
            <w:vAlign w:val="center"/>
          </w:tcPr>
          <w:p w14:paraId="1C54A638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质量要求</w:t>
            </w:r>
          </w:p>
        </w:tc>
        <w:tc>
          <w:tcPr>
            <w:tcW w:w="6896" w:type="dxa"/>
            <w:gridSpan w:val="3"/>
          </w:tcPr>
          <w:p w14:paraId="041EAAA9">
            <w:r>
              <w:t>摇摆式粉碎</w:t>
            </w:r>
          </w:p>
          <w:p w14:paraId="2B544E64">
            <w:pPr>
              <w:rPr>
                <w:rFonts w:hint="eastAsia" w:ascii="PingFangSC-Medium" w:hAnsi="PingFangSC-Medium"/>
                <w:color w:val="11192D"/>
                <w:szCs w:val="21"/>
                <w:shd w:val="clear" w:color="auto" w:fill="FFFFFF"/>
              </w:rPr>
            </w:pPr>
            <w:r>
              <w:rPr>
                <w:rFonts w:hint="eastAsia" w:ascii="PingFangSC-Medium" w:hAnsi="PingFangSC-Medium"/>
                <w:color w:val="11192D"/>
                <w:szCs w:val="21"/>
                <w:shd w:val="clear" w:color="auto" w:fill="FFFFFF"/>
              </w:rPr>
              <w:t>电压：</w:t>
            </w:r>
            <w:r>
              <w:rPr>
                <w:rFonts w:ascii="PingFangSC-Medium" w:hAnsi="PingFangSC-Medium"/>
                <w:color w:val="11192D"/>
                <w:szCs w:val="21"/>
                <w:shd w:val="clear" w:color="auto" w:fill="FFFFFF"/>
              </w:rPr>
              <w:t xml:space="preserve">220V      </w:t>
            </w:r>
            <w:r>
              <w:rPr>
                <w:rFonts w:hint="eastAsia" w:ascii="PingFangSC-Medium" w:hAnsi="PingFangSC-Medium"/>
                <w:color w:val="11192D"/>
                <w:szCs w:val="21"/>
                <w:shd w:val="clear" w:color="auto" w:fill="FFFFFF"/>
              </w:rPr>
              <w:t>功率：</w:t>
            </w:r>
            <w:r>
              <w:rPr>
                <w:rFonts w:ascii="PingFangSC-Medium" w:hAnsi="PingFangSC-Medium"/>
                <w:color w:val="11192D"/>
                <w:szCs w:val="21"/>
                <w:shd w:val="clear" w:color="auto" w:fill="FFFFFF"/>
              </w:rPr>
              <w:t xml:space="preserve">5KW  </w:t>
            </w:r>
            <w:r>
              <w:rPr>
                <w:rFonts w:hint="eastAsia" w:ascii="PingFangSC-Medium" w:hAnsi="PingFangSC-Medium"/>
                <w:color w:val="11192D"/>
                <w:szCs w:val="21"/>
                <w:shd w:val="clear" w:color="auto" w:fill="FFFFFF"/>
              </w:rPr>
              <w:t>纯铜大功率电机</w:t>
            </w:r>
          </w:p>
          <w:p w14:paraId="2E9DC91B">
            <w:pPr>
              <w:rPr>
                <w:rFonts w:hint="eastAsia" w:ascii="PingFangSC-Medium" w:hAnsi="PingFangSC-Medium"/>
                <w:color w:val="11192D"/>
                <w:szCs w:val="21"/>
                <w:shd w:val="clear" w:color="auto" w:fill="FFFFFF"/>
              </w:rPr>
            </w:pPr>
            <w:r>
              <w:rPr>
                <w:rFonts w:hint="eastAsia" w:ascii="PingFangSC-Medium" w:hAnsi="PingFangSC-Medium"/>
                <w:color w:val="11192D"/>
                <w:szCs w:val="21"/>
                <w:shd w:val="clear" w:color="auto" w:fill="FFFFFF"/>
              </w:rPr>
              <w:t>容量：</w:t>
            </w:r>
            <w:r>
              <w:rPr>
                <w:rFonts w:ascii="PingFangSC-Medium" w:hAnsi="PingFangSC-Medium"/>
                <w:color w:val="11192D"/>
                <w:szCs w:val="21"/>
                <w:shd w:val="clear" w:color="auto" w:fill="FFFFFF"/>
              </w:rPr>
              <w:t xml:space="preserve">4500g      </w:t>
            </w:r>
            <w:r>
              <w:rPr>
                <w:rFonts w:hint="eastAsia" w:ascii="PingFangSC-Medium" w:hAnsi="PingFangSC-Medium"/>
                <w:color w:val="11192D"/>
                <w:szCs w:val="21"/>
                <w:shd w:val="clear" w:color="auto" w:fill="FFFFFF"/>
              </w:rPr>
              <w:t>转速：</w:t>
            </w:r>
            <w:r>
              <w:rPr>
                <w:rFonts w:ascii="PingFangSC-Medium" w:hAnsi="PingFangSC-Medium"/>
                <w:color w:val="11192D"/>
                <w:szCs w:val="21"/>
                <w:shd w:val="clear" w:color="auto" w:fill="FFFFFF"/>
              </w:rPr>
              <w:t>35000转/分钟</w:t>
            </w:r>
          </w:p>
          <w:p w14:paraId="059272F2">
            <w:pPr>
              <w:rPr>
                <w:rFonts w:hint="eastAsia" w:ascii="PingFangSC-Medium" w:hAnsi="PingFangSC-Medium"/>
                <w:color w:val="11192D"/>
                <w:szCs w:val="21"/>
                <w:shd w:val="clear" w:color="auto" w:fill="FFFFFF"/>
              </w:rPr>
            </w:pPr>
            <w:r>
              <w:rPr>
                <w:rFonts w:hint="eastAsia" w:ascii="PingFangSC-Medium" w:hAnsi="PingFangSC-Medium"/>
                <w:color w:val="11192D"/>
                <w:szCs w:val="21"/>
                <w:shd w:val="clear" w:color="auto" w:fill="FFFFFF"/>
              </w:rPr>
              <w:t xml:space="preserve">刀片：三层，六叶刀片 </w:t>
            </w:r>
            <w:r>
              <w:rPr>
                <w:rFonts w:ascii="PingFangSC-Medium" w:hAnsi="PingFangSC-Medium"/>
                <w:color w:val="11192D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PingFangSC-Medium" w:hAnsi="PingFangSC-Medium"/>
                <w:color w:val="11192D"/>
                <w:szCs w:val="21"/>
                <w:shd w:val="clear" w:color="auto" w:fill="FFFFFF"/>
              </w:rPr>
              <w:t>粉碎细度：</w:t>
            </w:r>
            <w:r>
              <w:rPr>
                <w:rFonts w:ascii="PingFangSC-Medium" w:hAnsi="PingFangSC-Medium"/>
                <w:color w:val="11192D"/>
                <w:szCs w:val="21"/>
                <w:shd w:val="clear" w:color="auto" w:fill="FFFFFF"/>
              </w:rPr>
              <w:t>50-300</w:t>
            </w:r>
            <w:r>
              <w:rPr>
                <w:rFonts w:hint="eastAsia" w:ascii="PingFangSC-Medium" w:hAnsi="PingFangSC-Medium"/>
                <w:color w:val="11192D"/>
                <w:szCs w:val="21"/>
                <w:shd w:val="clear" w:color="auto" w:fill="FFFFFF"/>
              </w:rPr>
              <w:t>目</w:t>
            </w:r>
          </w:p>
          <w:p w14:paraId="7C17631E">
            <w:r>
              <w:rPr>
                <w:rFonts w:hint="eastAsia" w:ascii="PingFangSC-Medium" w:hAnsi="PingFangSC-Medium"/>
                <w:color w:val="11192D"/>
                <w:szCs w:val="21"/>
                <w:shd w:val="clear" w:color="auto" w:fill="FFFFFF"/>
              </w:rPr>
              <w:t>全机身材质3</w:t>
            </w:r>
            <w:r>
              <w:rPr>
                <w:rFonts w:ascii="PingFangSC-Medium" w:hAnsi="PingFangSC-Medium"/>
                <w:color w:val="11192D"/>
                <w:szCs w:val="21"/>
                <w:shd w:val="clear" w:color="auto" w:fill="FFFFFF"/>
              </w:rPr>
              <w:t>04不锈钢</w:t>
            </w:r>
            <w:r>
              <w:rPr>
                <w:rFonts w:hint="eastAsia" w:ascii="PingFangSC-Medium" w:hAnsi="PingFangSC-Medium"/>
                <w:color w:val="11192D"/>
                <w:szCs w:val="21"/>
                <w:shd w:val="clear" w:color="auto" w:fill="FFFFFF"/>
              </w:rPr>
              <w:t>，过热断载保护，金属散热风叶，三层安全卡扣，可粉碎干、湿、油、骨质、纤维及鱼皮类样品</w:t>
            </w:r>
          </w:p>
        </w:tc>
      </w:tr>
    </w:tbl>
    <w:p w14:paraId="055510FF"/>
    <w:p w14:paraId="50EE2E4C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4735"/>
        <w:gridCol w:w="919"/>
        <w:gridCol w:w="1242"/>
      </w:tblGrid>
      <w:tr w14:paraId="2DEF2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1" w:hRule="atLeast"/>
          <w:jc w:val="center"/>
        </w:trPr>
        <w:tc>
          <w:tcPr>
            <w:tcW w:w="1400" w:type="dxa"/>
            <w:vAlign w:val="center"/>
          </w:tcPr>
          <w:p w14:paraId="4A8D29B2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仪器名称</w:t>
            </w:r>
          </w:p>
        </w:tc>
        <w:tc>
          <w:tcPr>
            <w:tcW w:w="4735" w:type="dxa"/>
            <w:tcBorders>
              <w:right w:val="single" w:color="auto" w:sz="8" w:space="0"/>
            </w:tcBorders>
            <w:vAlign w:val="center"/>
          </w:tcPr>
          <w:p w14:paraId="4FD352C3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循环水不锈钢电动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减压真空泵抽滤装置</w:t>
            </w:r>
          </w:p>
        </w:tc>
        <w:tc>
          <w:tcPr>
            <w:tcW w:w="919" w:type="dxa"/>
            <w:tcBorders>
              <w:left w:val="single" w:color="auto" w:sz="8" w:space="0"/>
            </w:tcBorders>
            <w:vAlign w:val="center"/>
          </w:tcPr>
          <w:p w14:paraId="63EE0BB8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数量</w:t>
            </w:r>
          </w:p>
        </w:tc>
        <w:tc>
          <w:tcPr>
            <w:tcW w:w="1242" w:type="dxa"/>
            <w:tcBorders>
              <w:left w:val="single" w:color="auto" w:sz="8" w:space="0"/>
            </w:tcBorders>
            <w:vAlign w:val="center"/>
          </w:tcPr>
          <w:p w14:paraId="37CB8490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</w:t>
            </w:r>
          </w:p>
        </w:tc>
      </w:tr>
      <w:tr w14:paraId="4A2C9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0" w:hRule="atLeast"/>
          <w:jc w:val="center"/>
        </w:trPr>
        <w:tc>
          <w:tcPr>
            <w:tcW w:w="1400" w:type="dxa"/>
            <w:vAlign w:val="center"/>
          </w:tcPr>
          <w:p w14:paraId="0620EF17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质量要求</w:t>
            </w:r>
          </w:p>
        </w:tc>
        <w:tc>
          <w:tcPr>
            <w:tcW w:w="6896" w:type="dxa"/>
            <w:gridSpan w:val="3"/>
          </w:tcPr>
          <w:p w14:paraId="633B0C4D">
            <w:r>
              <w:rPr>
                <w:rFonts w:hint="eastAsia"/>
              </w:rPr>
              <w:t>功率1</w:t>
            </w:r>
            <w:r>
              <w:t>80W</w:t>
            </w:r>
          </w:p>
          <w:p w14:paraId="683AB385">
            <w:r>
              <w:rPr>
                <w:rFonts w:hint="eastAsia"/>
              </w:rPr>
              <w:t>流量：9</w:t>
            </w:r>
            <w:r>
              <w:t>0L/min</w:t>
            </w:r>
          </w:p>
          <w:p w14:paraId="0AE25F1B">
            <w:r>
              <w:rPr>
                <w:rFonts w:hint="eastAsia"/>
              </w:rPr>
              <w:t>扬程：8</w:t>
            </w:r>
            <w:r>
              <w:t>M</w:t>
            </w:r>
          </w:p>
          <w:p w14:paraId="3A029F85">
            <w:r>
              <w:rPr>
                <w:rFonts w:hint="eastAsia"/>
              </w:rPr>
              <w:t>最大真空度：0</w:t>
            </w:r>
            <w:r>
              <w:t>.098MPa</w:t>
            </w:r>
          </w:p>
          <w:p w14:paraId="513B55F2">
            <w:r>
              <w:rPr>
                <w:rFonts w:hint="eastAsia"/>
              </w:rPr>
              <w:t>单头抽气量：</w:t>
            </w:r>
            <w:r>
              <w:t>10L/min</w:t>
            </w:r>
          </w:p>
          <w:p w14:paraId="480339FB">
            <w:r>
              <w:rPr>
                <w:rFonts w:hint="eastAsia"/>
              </w:rPr>
              <w:t>水槽：1</w:t>
            </w:r>
            <w:r>
              <w:t>5L</w:t>
            </w:r>
            <w:r>
              <w:rPr>
                <w:rFonts w:hint="eastAsia"/>
              </w:rPr>
              <w:t>，A</w:t>
            </w:r>
            <w:r>
              <w:t>BS</w:t>
            </w:r>
            <w:r>
              <w:rPr>
                <w:rFonts w:hint="eastAsia"/>
              </w:rPr>
              <w:t>材质耐腐蚀，一次成型，高强度</w:t>
            </w:r>
          </w:p>
          <w:p w14:paraId="2D97436B">
            <w:r>
              <w:rPr>
                <w:rFonts w:hint="eastAsia"/>
              </w:rPr>
              <w:t>有循环水功能，上反水，不锈钢轴芯，全铜线圈交流电，尾部带散热风扇，可连续工作，</w:t>
            </w:r>
          </w:p>
          <w:p w14:paraId="36207DFC">
            <w:r>
              <w:rPr>
                <w:rFonts w:hint="eastAsia"/>
              </w:rPr>
              <w:t>带铜+四氟、P</w:t>
            </w:r>
            <w:r>
              <w:t>P</w:t>
            </w:r>
            <w:r>
              <w:rPr>
                <w:rFonts w:hint="eastAsia"/>
              </w:rPr>
              <w:t>防腐材质止回阀，防倒流</w:t>
            </w:r>
          </w:p>
          <w:p w14:paraId="078F62B9">
            <w:r>
              <w:rPr>
                <w:rFonts w:hint="eastAsia"/>
              </w:rPr>
              <w:t>双真空表双抽，双头抽气，泵头聚氯乙烯材质</w:t>
            </w:r>
          </w:p>
        </w:tc>
      </w:tr>
    </w:tbl>
    <w:p w14:paraId="3E364082"/>
    <w:p w14:paraId="52C92661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4735"/>
        <w:gridCol w:w="919"/>
        <w:gridCol w:w="1242"/>
      </w:tblGrid>
      <w:tr w14:paraId="63E64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1" w:hRule="atLeast"/>
          <w:jc w:val="center"/>
        </w:trPr>
        <w:tc>
          <w:tcPr>
            <w:tcW w:w="1400" w:type="dxa"/>
            <w:vAlign w:val="center"/>
          </w:tcPr>
          <w:p w14:paraId="322E5080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仪器名称</w:t>
            </w:r>
          </w:p>
        </w:tc>
        <w:tc>
          <w:tcPr>
            <w:tcW w:w="4735" w:type="dxa"/>
            <w:tcBorders>
              <w:right w:val="single" w:color="auto" w:sz="8" w:space="0"/>
            </w:tcBorders>
            <w:vAlign w:val="center"/>
          </w:tcPr>
          <w:p w14:paraId="240A5201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静电除尘枪</w:t>
            </w:r>
          </w:p>
        </w:tc>
        <w:tc>
          <w:tcPr>
            <w:tcW w:w="919" w:type="dxa"/>
            <w:tcBorders>
              <w:left w:val="single" w:color="auto" w:sz="8" w:space="0"/>
            </w:tcBorders>
            <w:vAlign w:val="center"/>
          </w:tcPr>
          <w:p w14:paraId="43A61E10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数量</w:t>
            </w:r>
          </w:p>
        </w:tc>
        <w:tc>
          <w:tcPr>
            <w:tcW w:w="1242" w:type="dxa"/>
            <w:tcBorders>
              <w:left w:val="single" w:color="auto" w:sz="8" w:space="0"/>
            </w:tcBorders>
            <w:vAlign w:val="center"/>
          </w:tcPr>
          <w:p w14:paraId="53815D7A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</w:t>
            </w:r>
          </w:p>
        </w:tc>
      </w:tr>
      <w:tr w14:paraId="56B05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0" w:hRule="atLeast"/>
          <w:jc w:val="center"/>
        </w:trPr>
        <w:tc>
          <w:tcPr>
            <w:tcW w:w="1400" w:type="dxa"/>
            <w:vAlign w:val="center"/>
          </w:tcPr>
          <w:p w14:paraId="3E76EED7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质量要求</w:t>
            </w:r>
          </w:p>
        </w:tc>
        <w:tc>
          <w:tcPr>
            <w:tcW w:w="6896" w:type="dxa"/>
            <w:gridSpan w:val="3"/>
          </w:tcPr>
          <w:p w14:paraId="0D854E44">
            <w:r>
              <w:rPr>
                <w:rFonts w:hint="eastAsia"/>
              </w:rPr>
              <w:t>使用电压：2</w:t>
            </w:r>
            <w:r>
              <w:t>20V/50H</w:t>
            </w:r>
            <w:r>
              <w:rPr>
                <w:rFonts w:hint="eastAsia"/>
              </w:rPr>
              <w:t>z</w:t>
            </w:r>
            <w:r>
              <w:t xml:space="preserve">  </w:t>
            </w:r>
            <w:r>
              <w:rPr>
                <w:rFonts w:hint="eastAsia"/>
              </w:rPr>
              <w:t>输出电压：5</w:t>
            </w:r>
            <w:r>
              <w:t>.6KV</w:t>
            </w:r>
          </w:p>
          <w:p w14:paraId="4C1E0D25">
            <w:r>
              <w:rPr>
                <w:rFonts w:hint="eastAsia"/>
              </w:rPr>
              <w:t>有效工作距离：1</w:t>
            </w:r>
            <w:r>
              <w:t>0-1500mm</w:t>
            </w:r>
          </w:p>
          <w:p w14:paraId="016CE655">
            <w:r>
              <w:rPr>
                <w:rFonts w:hint="eastAsia"/>
              </w:rPr>
              <w:t xml:space="preserve">高压电线长度：3米 </w:t>
            </w:r>
            <w:r>
              <w:t xml:space="preserve"> </w:t>
            </w:r>
            <w:r>
              <w:rPr>
                <w:rFonts w:hint="eastAsia"/>
              </w:rPr>
              <w:t>双高压电源，可同时连接2支风枪</w:t>
            </w:r>
          </w:p>
          <w:p w14:paraId="4761FF3E">
            <w:r>
              <w:rPr>
                <w:rFonts w:hint="eastAsia"/>
              </w:rPr>
              <w:t>压缩空气压力：3</w:t>
            </w:r>
            <w:r>
              <w:t xml:space="preserve">0-75psi </w:t>
            </w:r>
            <w:r>
              <w:rPr>
                <w:rFonts w:hint="eastAsia"/>
              </w:rPr>
              <w:t>塑胶枪体，气压可调</w:t>
            </w:r>
          </w:p>
          <w:p w14:paraId="4A3ACF60">
            <w:r>
              <w:rPr>
                <w:rFonts w:hint="eastAsia"/>
              </w:rPr>
              <w:t>需带防触电设计</w:t>
            </w:r>
          </w:p>
          <w:p w14:paraId="4F2D44DD"/>
          <w:p w14:paraId="3B637F77"/>
        </w:tc>
      </w:tr>
    </w:tbl>
    <w:p w14:paraId="67017161"/>
    <w:p w14:paraId="417B2F89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4735"/>
        <w:gridCol w:w="919"/>
        <w:gridCol w:w="1242"/>
      </w:tblGrid>
      <w:tr w14:paraId="66E38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1" w:hRule="atLeast"/>
          <w:jc w:val="center"/>
        </w:trPr>
        <w:tc>
          <w:tcPr>
            <w:tcW w:w="1400" w:type="dxa"/>
            <w:vAlign w:val="center"/>
          </w:tcPr>
          <w:p w14:paraId="5B562FED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仪器名称</w:t>
            </w:r>
          </w:p>
        </w:tc>
        <w:tc>
          <w:tcPr>
            <w:tcW w:w="4735" w:type="dxa"/>
            <w:tcBorders>
              <w:right w:val="single" w:color="auto" w:sz="8" w:space="0"/>
            </w:tcBorders>
            <w:vAlign w:val="center"/>
          </w:tcPr>
          <w:p w14:paraId="3ED4B672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低温冷冻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离心机</w:t>
            </w:r>
          </w:p>
        </w:tc>
        <w:tc>
          <w:tcPr>
            <w:tcW w:w="919" w:type="dxa"/>
            <w:tcBorders>
              <w:left w:val="single" w:color="auto" w:sz="8" w:space="0"/>
            </w:tcBorders>
            <w:vAlign w:val="center"/>
          </w:tcPr>
          <w:p w14:paraId="2E603707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数量</w:t>
            </w:r>
          </w:p>
        </w:tc>
        <w:tc>
          <w:tcPr>
            <w:tcW w:w="1242" w:type="dxa"/>
            <w:tcBorders>
              <w:left w:val="single" w:color="auto" w:sz="8" w:space="0"/>
            </w:tcBorders>
            <w:vAlign w:val="center"/>
          </w:tcPr>
          <w:p w14:paraId="7E9D7C01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</w:t>
            </w:r>
          </w:p>
        </w:tc>
      </w:tr>
      <w:tr w14:paraId="1BB07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0" w:hRule="atLeast"/>
          <w:jc w:val="center"/>
        </w:trPr>
        <w:tc>
          <w:tcPr>
            <w:tcW w:w="1400" w:type="dxa"/>
            <w:vAlign w:val="center"/>
          </w:tcPr>
          <w:p w14:paraId="6435A65D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质量要求</w:t>
            </w:r>
          </w:p>
        </w:tc>
        <w:tc>
          <w:tcPr>
            <w:tcW w:w="6896" w:type="dxa"/>
            <w:gridSpan w:val="3"/>
          </w:tcPr>
          <w:p w14:paraId="7080DAB1">
            <w:r>
              <w:rPr>
                <w:rFonts w:hint="eastAsia"/>
              </w:rPr>
              <w:t>可低温冷冻，离心管最大可配套用</w:t>
            </w:r>
            <w:r>
              <w:t>100ml，转速6000</w:t>
            </w:r>
            <w:r>
              <w:rPr>
                <w:rFonts w:hint="eastAsia"/>
              </w:rPr>
              <w:t>，配水平转子</w:t>
            </w:r>
          </w:p>
          <w:p w14:paraId="4EC7B0DD">
            <w:r>
              <w:rPr>
                <w:rFonts w:hint="eastAsia"/>
              </w:rPr>
              <w:t>配5</w:t>
            </w:r>
            <w:r>
              <w:t>0ml,100ml</w:t>
            </w:r>
            <w:r>
              <w:rPr>
                <w:rFonts w:hint="eastAsia"/>
              </w:rPr>
              <w:t>离心管各1</w:t>
            </w:r>
            <w:r>
              <w:t>00</w:t>
            </w:r>
            <w:r>
              <w:rPr>
                <w:rFonts w:hint="eastAsia"/>
              </w:rPr>
              <w:t>个</w:t>
            </w:r>
          </w:p>
        </w:tc>
      </w:tr>
    </w:tbl>
    <w:p w14:paraId="5B381228"/>
    <w:p w14:paraId="07D4F42B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4735"/>
        <w:gridCol w:w="919"/>
        <w:gridCol w:w="1242"/>
      </w:tblGrid>
      <w:tr w14:paraId="1AC81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1" w:hRule="atLeast"/>
          <w:jc w:val="center"/>
        </w:trPr>
        <w:tc>
          <w:tcPr>
            <w:tcW w:w="1400" w:type="dxa"/>
            <w:vAlign w:val="center"/>
          </w:tcPr>
          <w:p w14:paraId="5FD7466A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仪器名称</w:t>
            </w:r>
          </w:p>
        </w:tc>
        <w:tc>
          <w:tcPr>
            <w:tcW w:w="4735" w:type="dxa"/>
            <w:tcBorders>
              <w:right w:val="single" w:color="auto" w:sz="8" w:space="0"/>
            </w:tcBorders>
            <w:vAlign w:val="center"/>
          </w:tcPr>
          <w:p w14:paraId="73E5B7FB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酸度计</w:t>
            </w:r>
          </w:p>
        </w:tc>
        <w:tc>
          <w:tcPr>
            <w:tcW w:w="919" w:type="dxa"/>
            <w:tcBorders>
              <w:left w:val="single" w:color="auto" w:sz="8" w:space="0"/>
            </w:tcBorders>
            <w:vAlign w:val="center"/>
          </w:tcPr>
          <w:p w14:paraId="354B1A18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数量</w:t>
            </w:r>
          </w:p>
        </w:tc>
        <w:tc>
          <w:tcPr>
            <w:tcW w:w="1242" w:type="dxa"/>
            <w:tcBorders>
              <w:left w:val="single" w:color="auto" w:sz="8" w:space="0"/>
            </w:tcBorders>
            <w:vAlign w:val="center"/>
          </w:tcPr>
          <w:p w14:paraId="16304D60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</w:t>
            </w:r>
          </w:p>
        </w:tc>
      </w:tr>
      <w:tr w14:paraId="23606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0" w:hRule="atLeast"/>
          <w:jc w:val="center"/>
        </w:trPr>
        <w:tc>
          <w:tcPr>
            <w:tcW w:w="1400" w:type="dxa"/>
            <w:vAlign w:val="center"/>
          </w:tcPr>
          <w:p w14:paraId="54FC56AA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质量要求</w:t>
            </w:r>
          </w:p>
        </w:tc>
        <w:tc>
          <w:tcPr>
            <w:tcW w:w="6896" w:type="dxa"/>
            <w:gridSpan w:val="3"/>
          </w:tcPr>
          <w:p w14:paraId="2516D555">
            <w:r>
              <w:rPr>
                <w:rFonts w:hint="eastAsia"/>
              </w:rPr>
              <w:t>带电机支架，配电极，配袋装缓冲液</w:t>
            </w:r>
          </w:p>
          <w:p w14:paraId="4A2F92E2">
            <w:r>
              <w:t>PH</w:t>
            </w:r>
            <w:r>
              <w:rPr>
                <w:rFonts w:hint="eastAsia"/>
              </w:rPr>
              <w:t>测量范围：-</w:t>
            </w:r>
            <w:r>
              <w:t>2~16</w:t>
            </w:r>
          </w:p>
          <w:p w14:paraId="5DE8DA0F">
            <w:r>
              <w:t>mV</w:t>
            </w:r>
            <w:r>
              <w:rPr>
                <w:rFonts w:hint="eastAsia"/>
              </w:rPr>
              <w:t>测量范围:</w:t>
            </w:r>
            <w:r>
              <w:t>-2000.000~2000.000</w:t>
            </w:r>
          </w:p>
          <w:p w14:paraId="20EC557A">
            <w:r>
              <w:t>PH</w:t>
            </w:r>
            <w:r>
              <w:rPr>
                <w:rFonts w:hint="eastAsia"/>
              </w:rPr>
              <w:t>分辨率：0.</w:t>
            </w:r>
            <w:r>
              <w:t>01</w:t>
            </w:r>
            <w:r>
              <w:rPr>
                <w:rFonts w:hint="eastAsia"/>
              </w:rPr>
              <w:t>/</w:t>
            </w:r>
            <w:r>
              <w:t>0.1   PH</w:t>
            </w:r>
            <w:r>
              <w:rPr>
                <w:rFonts w:hint="eastAsia"/>
              </w:rPr>
              <w:t>准确度（</w:t>
            </w:r>
            <w:r>
              <w:rPr>
                <w:rFonts w:asciiTheme="minorEastAsia" w:hAnsiTheme="minorEastAsia"/>
              </w:rPr>
              <w:t>±</w:t>
            </w:r>
            <w:r>
              <w:rPr>
                <w:rFonts w:hint="eastAsia"/>
              </w:rPr>
              <w:t>）：0</w:t>
            </w:r>
            <w:r>
              <w:t>.01</w:t>
            </w:r>
          </w:p>
          <w:p w14:paraId="7F8DAD57">
            <w:r>
              <w:t>mV</w:t>
            </w:r>
            <w:r>
              <w:rPr>
                <w:rFonts w:hint="eastAsia"/>
              </w:rPr>
              <w:t>分辨率：1</w:t>
            </w:r>
            <w:r>
              <w:t xml:space="preserve">         mV</w:t>
            </w:r>
            <w:r>
              <w:rPr>
                <w:rFonts w:hint="eastAsia"/>
              </w:rPr>
              <w:t>准确度（</w:t>
            </w:r>
            <w:r>
              <w:rPr>
                <w:rFonts w:asciiTheme="minorEastAsia" w:hAnsiTheme="minorEastAsia"/>
              </w:rPr>
              <w:t>±</w:t>
            </w:r>
            <w:r>
              <w:rPr>
                <w:rFonts w:hint="eastAsia"/>
              </w:rPr>
              <w:t>）：1</w:t>
            </w:r>
          </w:p>
          <w:p w14:paraId="71BDD19A">
            <w:r>
              <w:rPr>
                <w:rFonts w:hint="eastAsia"/>
              </w:rPr>
              <w:t>温度范围：-</w:t>
            </w:r>
            <w:r>
              <w:t>5</w:t>
            </w:r>
            <w:r>
              <w:rPr>
                <w:rFonts w:hint="eastAsia"/>
              </w:rPr>
              <w:t>℃~</w:t>
            </w:r>
            <w:r>
              <w:t>105</w:t>
            </w:r>
            <w:r>
              <w:rPr>
                <w:rFonts w:hint="eastAsia"/>
              </w:rPr>
              <w:t>℃</w:t>
            </w:r>
          </w:p>
          <w:p w14:paraId="58D31C35"/>
          <w:p w14:paraId="7E9C67CE"/>
        </w:tc>
      </w:tr>
    </w:tbl>
    <w:p w14:paraId="649343B7">
      <w:bookmarkStart w:id="0" w:name="_GoBack"/>
    </w:p>
    <w:bookmarkEnd w:id="0"/>
    <w:p w14:paraId="3BCCCF17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4735"/>
        <w:gridCol w:w="919"/>
        <w:gridCol w:w="1242"/>
      </w:tblGrid>
      <w:tr w14:paraId="0669F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1" w:hRule="atLeast"/>
          <w:jc w:val="center"/>
        </w:trPr>
        <w:tc>
          <w:tcPr>
            <w:tcW w:w="1400" w:type="dxa"/>
            <w:vAlign w:val="center"/>
          </w:tcPr>
          <w:p w14:paraId="7DE2860C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仪器名称</w:t>
            </w:r>
          </w:p>
        </w:tc>
        <w:tc>
          <w:tcPr>
            <w:tcW w:w="4735" w:type="dxa"/>
            <w:tcBorders>
              <w:right w:val="single" w:color="auto" w:sz="8" w:space="0"/>
            </w:tcBorders>
            <w:vAlign w:val="center"/>
          </w:tcPr>
          <w:p w14:paraId="718F8561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分体式玻璃陶瓷电热板</w:t>
            </w:r>
          </w:p>
        </w:tc>
        <w:tc>
          <w:tcPr>
            <w:tcW w:w="919" w:type="dxa"/>
            <w:tcBorders>
              <w:left w:val="single" w:color="auto" w:sz="8" w:space="0"/>
            </w:tcBorders>
            <w:vAlign w:val="center"/>
          </w:tcPr>
          <w:p w14:paraId="26982796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数量</w:t>
            </w:r>
          </w:p>
        </w:tc>
        <w:tc>
          <w:tcPr>
            <w:tcW w:w="1242" w:type="dxa"/>
            <w:tcBorders>
              <w:left w:val="single" w:color="auto" w:sz="8" w:space="0"/>
            </w:tcBorders>
            <w:vAlign w:val="center"/>
          </w:tcPr>
          <w:p w14:paraId="5BE38CE7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</w:t>
            </w:r>
          </w:p>
        </w:tc>
      </w:tr>
      <w:tr w14:paraId="4731B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0" w:hRule="atLeast"/>
          <w:jc w:val="center"/>
        </w:trPr>
        <w:tc>
          <w:tcPr>
            <w:tcW w:w="1400" w:type="dxa"/>
            <w:vAlign w:val="center"/>
          </w:tcPr>
          <w:p w14:paraId="4439AFA8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质量要求</w:t>
            </w:r>
          </w:p>
        </w:tc>
        <w:tc>
          <w:tcPr>
            <w:tcW w:w="6896" w:type="dxa"/>
            <w:gridSpan w:val="3"/>
          </w:tcPr>
          <w:p w14:paraId="09B5DB48">
            <w:r>
              <w:rPr>
                <w:rFonts w:hint="eastAsia"/>
              </w:rPr>
              <w:t>用于食品饮用水实验室前处理检测</w:t>
            </w:r>
          </w:p>
          <w:p w14:paraId="6EC21F68">
            <w:r>
              <w:rPr>
                <w:rFonts w:hint="eastAsia"/>
              </w:rPr>
              <w:t>加热尺寸4</w:t>
            </w:r>
            <w:r>
              <w:t>50mm*350mm</w:t>
            </w:r>
          </w:p>
          <w:p w14:paraId="3CEE4F56">
            <w:r>
              <w:rPr>
                <w:rFonts w:hint="eastAsia"/>
              </w:rPr>
              <w:t>盘面材质：玻璃陶瓷，面板厚度≥6mm，防腐蚀，</w:t>
            </w:r>
          </w:p>
          <w:p w14:paraId="3E1C790D">
            <w:r>
              <w:rPr>
                <w:rFonts w:hint="eastAsia"/>
              </w:rPr>
              <w:t>控温范围2</w:t>
            </w:r>
            <w:r>
              <w:t>0-</w:t>
            </w:r>
            <w:r>
              <w:rPr>
                <w:rFonts w:hint="eastAsia"/>
              </w:rPr>
              <w:t>5</w:t>
            </w:r>
            <w:r>
              <w:t>00</w:t>
            </w:r>
            <w:r>
              <w:rPr>
                <w:rFonts w:hint="eastAsia"/>
              </w:rPr>
              <w:t>度，温度波动度±0</w:t>
            </w:r>
            <w:r>
              <w:t>.5</w:t>
            </w:r>
            <w:r>
              <w:rPr>
                <w:rFonts w:hint="eastAsia"/>
              </w:rPr>
              <w:t>℃，</w:t>
            </w:r>
          </w:p>
          <w:p w14:paraId="2EA573FD">
            <w:r>
              <w:rPr>
                <w:rFonts w:hint="eastAsia"/>
              </w:rPr>
              <w:t>L</w:t>
            </w:r>
            <w:r>
              <w:t>CD</w:t>
            </w:r>
            <w:r>
              <w:rPr>
                <w:rFonts w:hint="eastAsia"/>
              </w:rPr>
              <w:t>面板显示</w:t>
            </w:r>
          </w:p>
          <w:p w14:paraId="01938069">
            <w:r>
              <w:rPr>
                <w:rFonts w:hint="eastAsia"/>
              </w:rPr>
              <w:t>电源电压A</w:t>
            </w:r>
            <w:r>
              <w:t>C220V ,50HZ</w:t>
            </w:r>
            <w:r>
              <w:rPr>
                <w:rFonts w:hint="eastAsia"/>
              </w:rPr>
              <w:t>，功率</w:t>
            </w:r>
            <w:r>
              <w:t>3500w</w:t>
            </w:r>
            <w:r>
              <w:rPr>
                <w:rFonts w:hint="eastAsia"/>
              </w:rPr>
              <w:t>，空开2</w:t>
            </w:r>
            <w:r>
              <w:t>5A,</w:t>
            </w:r>
          </w:p>
        </w:tc>
      </w:tr>
    </w:tbl>
    <w:p w14:paraId="149850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SC-Medium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82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2025-08-20T08:00:49Z</dcterms:created>
  <dc:creator>zhy365362</dc:creator>
  <cp:lastModifiedBy>浪头上的洋</cp:lastModifiedBy>
  <dcterms:modified xsi:type="dcterms:W3CDTF">2025-08-20T08:04:00Z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eyJoZGlkIjoiZjFmNGQ5MWZjMTg0YjBiMWU0NGEwNTIyNjk4YjViOTciLCJ1c2VySWQiOiIxNDczODk0OTk2In0=</vt:lpwstr>
  </property>
  <property fmtid="{D5CDD505-2E9C-101B-9397-08002B2CF9AE}" pid="4" name="ICV">
    <vt:lpwstr>86978BC14E0D4025B486F782EEA707D3_12</vt:lpwstr>
  </property>
</Properties>
</file>